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96lk7d7nb0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Nº 002/2026 – PMJ/FUNCULT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RHUANN MALLONE DANTAS DE MELO - CONCESSÃO DE SUBSÍDIO CULTURAL PARA ASSOCIAÇÕES CULTURAIS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labo27h10ua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SUBSÍDIO E DECLARAÇÃO DE CIÊNCIA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4"/>
          <w:tab w:val="left" w:leader="none" w:pos="6693"/>
          <w:tab w:val="left" w:leader="none" w:pos="8167"/>
        </w:tabs>
        <w:spacing w:after="0" w:before="0" w:line="276" w:lineRule="auto"/>
        <w:ind w:left="104" w:right="1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Sua Senhoria, a Senhora,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4"/>
          <w:tab w:val="left" w:leader="none" w:pos="6693"/>
          <w:tab w:val="left" w:leader="none" w:pos="8167"/>
        </w:tabs>
        <w:spacing w:after="0" w:before="0" w:line="276" w:lineRule="auto"/>
        <w:ind w:left="104" w:right="1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Ketilly Karoline Pimenta Garcia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4"/>
          <w:tab w:val="left" w:leader="none" w:pos="6693"/>
          <w:tab w:val="left" w:leader="none" w:pos="8167"/>
        </w:tabs>
        <w:spacing w:after="0" w:before="0" w:line="276" w:lineRule="auto"/>
        <w:ind w:left="104" w:right="124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Diretora Presidenta da Fundação Cultural Mestre Dadá - FUNCULT.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4"/>
          <w:tab w:val="left" w:leader="none" w:pos="6693"/>
          <w:tab w:val="left" w:leader="none" w:pos="8167"/>
        </w:tabs>
        <w:spacing w:after="0" w:before="0" w:line="276" w:lineRule="auto"/>
        <w:ind w:left="104" w:right="1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Janduís/RN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4"/>
          <w:tab w:val="left" w:leader="none" w:pos="6693"/>
          <w:tab w:val="left" w:leader="none" w:pos="8167"/>
        </w:tabs>
        <w:spacing w:after="0" w:before="0" w:line="276" w:lineRule="auto"/>
        <w:ind w:left="104" w:right="1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4"/>
          <w:tab w:val="left" w:leader="none" w:pos="6693"/>
          <w:tab w:val="left" w:leader="none" w:pos="8167"/>
        </w:tabs>
        <w:spacing w:after="0" w:before="0" w:line="276" w:lineRule="auto"/>
        <w:ind w:left="104" w:right="1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Solicitação de subsídio cultural e declaração de ciência.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4"/>
          <w:tab w:val="left" w:leader="none" w:pos="6693"/>
          <w:tab w:val="left" w:leader="none" w:pos="8167"/>
        </w:tabs>
        <w:spacing w:after="0" w:before="0" w:line="276" w:lineRule="auto"/>
        <w:ind w:left="104" w:right="1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" w:right="1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Prezada Senhora,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" w:right="124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Encaminho a Vossa Senhoria solicitação de subsídio cultural para entidade cultural _________________ CNPJ ________________, neste ato, representada pelo (a) Sr (a). ______________________, RG _______CPF. _____________-____, residente e domiciliado à Rua __________________________ nº____ CEP. ________-____, no município de ____________/RN, de acordo com critérios estabelecidos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02/202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Edital Rhuann Mallone Dantas de Melo –  Concessão de Subsídio Cultural para Associações Culturais,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" w:right="1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4"/>
        </w:tabs>
        <w:spacing w:after="0" w:before="0" w:line="276" w:lineRule="auto"/>
        <w:ind w:left="464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de acordo com as normas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02/2026;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4"/>
        </w:tabs>
        <w:spacing w:after="0" w:before="0" w:line="276" w:lineRule="auto"/>
        <w:ind w:left="464" w:right="13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as informações contidas na ficha de inscrição são de minha inteira responsabilidade, podendo vir a ser comprovadas a qualquer tempo;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4"/>
        </w:tabs>
        <w:spacing w:after="0" w:before="0" w:line="276" w:lineRule="auto"/>
        <w:ind w:left="464" w:right="136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estou ciente da necessidade de contrapartida social preferencialmente para alunos de escolas públicas do município ou atividades públicas voltadas para a comunidade de forma gratuita;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4"/>
        </w:tabs>
        <w:spacing w:after="0" w:before="0" w:line="276" w:lineRule="auto"/>
        <w:ind w:left="464" w:right="13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estou ciente da necessidade de apresentar prestação de contas referente ao uso do benefício ao Município, em até 60 (Sessenta) dias após o recebimento da última parcela do subsídio.</w:t>
      </w:r>
    </w:p>
    <w:p w:rsidR="00000000" w:rsidDel="00000000" w:rsidP="00000000" w:rsidRDefault="00000000" w:rsidRPr="00000000" w14:paraId="00000015">
      <w:pPr>
        <w:tabs>
          <w:tab w:val="left" w:leader="none" w:pos="464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64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zfowtkx5ht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Janduís/RN,____ de _______ de 2026.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ASSOCIAÇÃO XXXXXXXXXXXXXX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CPF.: XXXXXXXX-XX</w:t>
      </w:r>
    </w:p>
    <w:sectPr>
      <w:headerReference r:id="rId6" w:type="default"/>
      <w:footerReference r:id="rId7" w:type="default"/>
      <w:pgSz w:h="15840" w:w="12240" w:orient="portrait"/>
      <w:pgMar w:bottom="851" w:top="1418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Estado do Rio Grande do Norte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2556705</wp:posOffset>
          </wp:positionH>
          <wp:positionV relativeFrom="paragraph">
            <wp:posOffset>-657816</wp:posOffset>
          </wp:positionV>
          <wp:extent cx="642620" cy="6426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" cy="642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PREFEITURA MUNICIPAL DE JANDUIS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24"/>
        <w:szCs w:val="24"/>
        <w:rtl w:val="0"/>
      </w:rPr>
      <w:t xml:space="preserve">FUNDAÇÃO CULTURAL ALDAIR JOSE DE LIMA (MESTRE DADÁ)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CNPJ. 15.770.257/0001-08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Rua Santa Teresinha, 21 – Centro – 59690-000.</w:t>
    </w:r>
  </w:p>
  <w:p w:rsidR="00000000" w:rsidDel="00000000" w:rsidP="00000000" w:rsidRDefault="00000000" w:rsidRPr="00000000" w14:paraId="00000025">
    <w:pPr>
      <w:pBdr>
        <w:bottom w:color="000000" w:space="1" w:sz="12" w:val="single"/>
      </w:pBdr>
      <w:spacing w:line="360" w:lineRule="auto"/>
      <w:jc w:val="center"/>
      <w:rPr>
        <w:rFonts w:ascii="Times New Roman" w:cs="Times New Roman" w:eastAsia="Times New Roman" w:hAnsi="Times New Roman"/>
        <w:color w:val="000080"/>
        <w:sz w:val="24"/>
        <w:szCs w:val="24"/>
        <w:u w:val="single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www.janduis.rn.gov.br</w:t>
      </w:r>
    </w:hyperlink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|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00080"/>
          <w:sz w:val="24"/>
          <w:szCs w:val="24"/>
          <w:u w:val="single"/>
          <w:rtl w:val="0"/>
        </w:rPr>
        <w:t xml:space="preserve">cultura.funcult@gmail.com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–"/>
      <w:lvlJc w:val="left"/>
      <w:pPr>
        <w:ind w:left="464" w:hanging="360"/>
      </w:pPr>
      <w:rPr>
        <w:rFonts w:ascii="Arial" w:cs="Arial" w:eastAsia="Arial" w:hAnsi="Arial"/>
        <w:sz w:val="18"/>
        <w:szCs w:val="18"/>
      </w:rPr>
    </w:lvl>
    <w:lvl w:ilvl="1">
      <w:start w:val="0"/>
      <w:numFmt w:val="bullet"/>
      <w:lvlText w:val="•"/>
      <w:lvlJc w:val="left"/>
      <w:pPr>
        <w:ind w:left="1320" w:hanging="360"/>
      </w:pPr>
      <w:rPr/>
    </w:lvl>
    <w:lvl w:ilvl="2">
      <w:start w:val="0"/>
      <w:numFmt w:val="bullet"/>
      <w:lvlText w:val="•"/>
      <w:lvlJc w:val="left"/>
      <w:pPr>
        <w:ind w:left="2180" w:hanging="360"/>
      </w:pPr>
      <w:rPr/>
    </w:lvl>
    <w:lvl w:ilvl="3">
      <w:start w:val="0"/>
      <w:numFmt w:val="bullet"/>
      <w:lvlText w:val="•"/>
      <w:lvlJc w:val="left"/>
      <w:pPr>
        <w:ind w:left="3040" w:hanging="360"/>
      </w:pPr>
      <w:rPr/>
    </w:lvl>
    <w:lvl w:ilvl="4">
      <w:start w:val="0"/>
      <w:numFmt w:val="bullet"/>
      <w:lvlText w:val="•"/>
      <w:lvlJc w:val="left"/>
      <w:pPr>
        <w:ind w:left="3900" w:hanging="360"/>
      </w:pPr>
      <w:rPr/>
    </w:lvl>
    <w:lvl w:ilvl="5">
      <w:start w:val="0"/>
      <w:numFmt w:val="bullet"/>
      <w:lvlText w:val="•"/>
      <w:lvlJc w:val="left"/>
      <w:pPr>
        <w:ind w:left="4760" w:hanging="360"/>
      </w:pPr>
      <w:rPr/>
    </w:lvl>
    <w:lvl w:ilvl="6">
      <w:start w:val="0"/>
      <w:numFmt w:val="bullet"/>
      <w:lvlText w:val="•"/>
      <w:lvlJc w:val="left"/>
      <w:pPr>
        <w:ind w:left="5620" w:hanging="360"/>
      </w:pPr>
      <w:rPr/>
    </w:lvl>
    <w:lvl w:ilvl="7">
      <w:start w:val="0"/>
      <w:numFmt w:val="bullet"/>
      <w:lvlText w:val="•"/>
      <w:lvlJc w:val="left"/>
      <w:pPr>
        <w:ind w:left="6480" w:hanging="360"/>
      </w:pPr>
      <w:rPr/>
    </w:lvl>
    <w:lvl w:ilvl="8">
      <w:start w:val="0"/>
      <w:numFmt w:val="bullet"/>
      <w:lvlText w:val="•"/>
      <w:lvlJc w:val="left"/>
      <w:pPr>
        <w:ind w:left="73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8" w:lineRule="auto"/>
      <w:ind w:left="2184" w:right="2200"/>
      <w:jc w:val="center"/>
    </w:pPr>
    <w:rPr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spacing w:line="257" w:lineRule="auto"/>
      <w:ind w:left="104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janduis.rn.gov.br" TargetMode="External"/><Relationship Id="rId3" Type="http://schemas.openxmlformats.org/officeDocument/2006/relationships/hyperlink" Target="mailto:cultura.funcu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